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华文琥珀" w:eastAsia="华文琥珀"/>
          <w:sz w:val="40"/>
          <w:szCs w:val="40"/>
        </w:rPr>
      </w:pPr>
      <w:r>
        <w:rPr>
          <w:rFonts w:hint="eastAsia" w:ascii="方正书宋简体" w:hAnsi="方正书宋简体" w:eastAsia="方正书宋简体" w:cs="方正书宋简体"/>
          <w:b/>
          <w:bCs/>
          <w:sz w:val="40"/>
          <w:szCs w:val="40"/>
          <w:lang w:eastAsia="zh-CN"/>
        </w:rPr>
        <w:t>山西能源学院</w:t>
      </w:r>
      <w:r>
        <w:rPr>
          <w:rFonts w:hint="eastAsia" w:ascii="方正书宋简体" w:hAnsi="方正书宋简体" w:eastAsia="方正书宋简体" w:cs="方正书宋简体"/>
          <w:b/>
          <w:bCs/>
          <w:sz w:val="40"/>
          <w:szCs w:val="40"/>
          <w:lang w:val="en-US" w:eastAsia="zh-CN"/>
        </w:rPr>
        <w:t>2018年度</w:t>
      </w:r>
      <w:r>
        <w:rPr>
          <w:rFonts w:hint="eastAsia" w:ascii="方正书宋简体" w:hAnsi="方正书宋简体" w:eastAsia="方正书宋简体" w:cs="方正书宋简体"/>
          <w:b/>
          <w:bCs/>
          <w:sz w:val="40"/>
          <w:szCs w:val="40"/>
        </w:rPr>
        <w:t>“平安校园”</w:t>
      </w:r>
      <w:r>
        <w:rPr>
          <w:rFonts w:hint="eastAsia" w:ascii="方正书宋简体" w:hAnsi="方正书宋简体" w:eastAsia="方正书宋简体" w:cs="方正书宋简体"/>
          <w:b/>
          <w:bCs/>
          <w:sz w:val="40"/>
          <w:szCs w:val="40"/>
          <w:lang w:eastAsia="zh-CN"/>
        </w:rPr>
        <w:t>建设工作指标</w:t>
      </w:r>
      <w:r>
        <w:rPr>
          <w:rFonts w:hint="eastAsia" w:ascii="方正书宋简体" w:hAnsi="方正书宋简体" w:eastAsia="方正书宋简体" w:cs="方正书宋简体"/>
          <w:b/>
          <w:bCs/>
          <w:sz w:val="40"/>
          <w:szCs w:val="40"/>
        </w:rPr>
        <w:t>任务分解表</w:t>
      </w:r>
    </w:p>
    <w:p>
      <w:pPr>
        <w:spacing w:line="200" w:lineRule="exact"/>
        <w:rPr>
          <w:rFonts w:hint="eastAsia" w:ascii="华文琥珀" w:eastAsia="华文琥珀"/>
          <w:sz w:val="40"/>
          <w:szCs w:val="40"/>
        </w:rPr>
      </w:pPr>
    </w:p>
    <w:tbl>
      <w:tblPr>
        <w:tblStyle w:val="6"/>
        <w:tblW w:w="13442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7"/>
        <w:gridCol w:w="1789"/>
        <w:gridCol w:w="645"/>
        <w:gridCol w:w="495"/>
        <w:gridCol w:w="2745"/>
        <w:gridCol w:w="3620"/>
        <w:gridCol w:w="1137"/>
        <w:gridCol w:w="1137"/>
        <w:gridCol w:w="2"/>
        <w:gridCol w:w="1135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工作任务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</w:t>
            </w:r>
          </w:p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工作任务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任务要求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责任</w:t>
            </w:r>
            <w:r>
              <w:rPr>
                <w:b/>
                <w:sz w:val="24"/>
              </w:rPr>
              <w:t>单位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责任人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推进情况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况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严格落实学校安全主体责任，把安全工作摆上重要议事日程，纳入全年学校重点工作。按照“党政同责、一岗双责、失职追责”的要求，明确党政领导班子成员的安全责任，完善各项管理制度，层层建立责任制，将安全责任落实到岗位，落实到责任人，确保各项措施落实到位。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学院</w:t>
            </w:r>
            <w:r>
              <w:rPr>
                <w:b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严格落实学院安全责任主体，把安全</w:t>
            </w:r>
            <w:r>
              <w:rPr>
                <w:sz w:val="20"/>
                <w:szCs w:val="20"/>
              </w:rPr>
              <w:t>工作列入学</w:t>
            </w:r>
            <w:r>
              <w:rPr>
                <w:rFonts w:hint="eastAsia"/>
                <w:sz w:val="20"/>
                <w:szCs w:val="20"/>
                <w:lang w:eastAsia="zh-CN"/>
              </w:rPr>
              <w:t>院</w:t>
            </w:r>
            <w:r>
              <w:rPr>
                <w:rFonts w:hint="eastAsia"/>
                <w:sz w:val="20"/>
                <w:szCs w:val="20"/>
              </w:rPr>
              <w:t>当年</w:t>
            </w:r>
            <w:r>
              <w:rPr>
                <w:sz w:val="20"/>
                <w:szCs w:val="20"/>
              </w:rPr>
              <w:t>重要议事日程，成立学校平安校园创建工作领导小组及办公室，统筹协调创建工作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1.成立“平安校园”创建领导小组及办公室；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2.制定平安校园创建活动的意见；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3.将创建工作列入学校和各单位年度工作要点；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.学校院务会或院长办公会议安排部署创建工作。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党办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院办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保卫部（处）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郑文靖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李志愚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贾二会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b/>
              </w:rPr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根据创建工作实际，</w:t>
            </w:r>
            <w:r>
              <w:rPr>
                <w:sz w:val="20"/>
                <w:szCs w:val="20"/>
              </w:rPr>
              <w:t>学校创建工作领导小组</w:t>
            </w:r>
            <w:r>
              <w:rPr>
                <w:rFonts w:hint="eastAsia"/>
                <w:sz w:val="20"/>
                <w:szCs w:val="20"/>
                <w:lang w:eastAsia="zh-CN"/>
              </w:rPr>
              <w:t>不定期</w:t>
            </w:r>
            <w:r>
              <w:rPr>
                <w:rFonts w:hint="eastAsia"/>
                <w:sz w:val="20"/>
                <w:szCs w:val="20"/>
              </w:rPr>
              <w:t>召开</w:t>
            </w:r>
            <w:r>
              <w:rPr>
                <w:sz w:val="20"/>
                <w:szCs w:val="20"/>
              </w:rPr>
              <w:t>工作会议，</w:t>
            </w:r>
            <w:r>
              <w:rPr>
                <w:rFonts w:hint="eastAsia"/>
                <w:sz w:val="20"/>
                <w:szCs w:val="20"/>
              </w:rPr>
              <w:t>及时</w:t>
            </w:r>
            <w:r>
              <w:rPr>
                <w:sz w:val="20"/>
                <w:szCs w:val="20"/>
              </w:rPr>
              <w:t>研究解决创建工作中的</w:t>
            </w:r>
            <w:r>
              <w:rPr>
                <w:rFonts w:hint="eastAsia"/>
                <w:sz w:val="20"/>
                <w:szCs w:val="20"/>
              </w:rPr>
              <w:t>困难和</w:t>
            </w:r>
            <w:r>
              <w:rPr>
                <w:sz w:val="20"/>
                <w:szCs w:val="20"/>
              </w:rPr>
              <w:t>问题，组织推动创建工作</w:t>
            </w:r>
            <w:r>
              <w:rPr>
                <w:rFonts w:hint="eastAsia"/>
                <w:sz w:val="20"/>
                <w:szCs w:val="20"/>
                <w:lang w:eastAsia="zh-CN"/>
              </w:rPr>
              <w:t>，与二级单位签订目标责任；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1.学校创建领导小组每季度至少2次推动创建工作会议；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2.各单位每月召开一次例会，推进创建工作开展；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3.学校及各单位创建工作有部署、有动员；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4.创建工作有专门的会议记录。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党办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院办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保卫部（处）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郑文靖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李志愚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贾二会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b/>
              </w:rPr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按照“党政同责、一岗双责、失职追责”要求，</w:t>
            </w:r>
            <w:r>
              <w:rPr>
                <w:rFonts w:hint="eastAsia"/>
                <w:sz w:val="20"/>
                <w:szCs w:val="20"/>
              </w:rPr>
              <w:t>建立健全创建工作责任制和责任追究制，定期对学</w:t>
            </w:r>
            <w:r>
              <w:rPr>
                <w:rFonts w:hint="eastAsia"/>
                <w:sz w:val="20"/>
                <w:szCs w:val="20"/>
                <w:lang w:eastAsia="zh-CN"/>
              </w:rPr>
              <w:t>院</w:t>
            </w:r>
            <w:r>
              <w:rPr>
                <w:rFonts w:hint="eastAsia"/>
                <w:sz w:val="20"/>
                <w:szCs w:val="20"/>
              </w:rPr>
              <w:t>各二级单位的创建工作进行开展和检查，发现问题及时解决。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1.有创建工作责任制和责任追究机制度；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2.有定期对各单位开展创建工作进行督查检查记录；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3.有督察检查整改意见书、整改情况反馈书及相关台账。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保卫部（处）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贾二会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b/>
              </w:rPr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  <w:r>
              <w:rPr>
                <w:b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</w:rPr>
            </w:pPr>
            <w:r>
              <w:rPr>
                <w:b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各部门将创建工作责任划分明确，任务、要求细化到岗位和个人。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1.各</w:t>
            </w:r>
            <w:r>
              <w:rPr>
                <w:rFonts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hint="eastAsia"/>
                <w:sz w:val="20"/>
                <w:szCs w:val="20"/>
              </w:rPr>
              <w:t>有逐级签订的创建平安校园活动目标责任书；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2.各</w:t>
            </w:r>
            <w:r>
              <w:rPr>
                <w:rFonts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hint="eastAsia"/>
                <w:sz w:val="20"/>
                <w:szCs w:val="20"/>
              </w:rPr>
              <w:t>有创建工作计划安排、有实施方案等；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3.各</w:t>
            </w:r>
            <w:r>
              <w:rPr>
                <w:rFonts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hint="eastAsia"/>
                <w:sz w:val="20"/>
                <w:szCs w:val="20"/>
              </w:rPr>
              <w:t>有创建领导小组及创建工作责任划分；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4.各</w:t>
            </w:r>
            <w:r>
              <w:rPr>
                <w:rFonts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hint="eastAsia"/>
                <w:sz w:val="20"/>
                <w:szCs w:val="20"/>
              </w:rPr>
              <w:t>有创建工作任务、岗位创建责任和要求等材料。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各</w:t>
            </w:r>
            <w:r>
              <w:rPr>
                <w:rFonts w:hint="eastAsia"/>
                <w:sz w:val="20"/>
                <w:szCs w:val="20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负责人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b/>
              </w:rPr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各部门各司其职，密切配合，沟通渠道畅通，没有推诿扯皮现象，能形成联动工作机制。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1.各</w:t>
            </w:r>
            <w:r>
              <w:rPr>
                <w:rFonts w:hint="eastAsia"/>
                <w:sz w:val="20"/>
                <w:szCs w:val="20"/>
                <w:lang w:eastAsia="zh-CN"/>
              </w:rPr>
              <w:t>部门</w:t>
            </w:r>
            <w:r>
              <w:rPr>
                <w:rFonts w:hint="eastAsia"/>
                <w:sz w:val="20"/>
                <w:szCs w:val="20"/>
              </w:rPr>
              <w:t>有创建平安校园各级人员职责；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2.有创建工作协调沟通记录及创建活动开展记录</w:t>
            </w:r>
          </w:p>
        </w:tc>
        <w:tc>
          <w:tcPr>
            <w:tcW w:w="113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b/>
              </w:rPr>
            </w:pPr>
          </w:p>
        </w:tc>
        <w:tc>
          <w:tcPr>
            <w:tcW w:w="178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各部门积极组织师生员工参与创建活动。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师生员工参与创建活动的有关资料</w:t>
            </w:r>
          </w:p>
        </w:tc>
        <w:tc>
          <w:tcPr>
            <w:tcW w:w="113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工作任务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工作任务</w:t>
            </w:r>
          </w:p>
        </w:tc>
        <w:tc>
          <w:tcPr>
            <w:tcW w:w="3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b/>
              </w:rPr>
            </w:pPr>
            <w:r>
              <w:rPr>
                <w:b/>
              </w:rPr>
              <w:t>任务要求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>责任</w:t>
            </w:r>
            <w:r>
              <w:rPr>
                <w:rFonts w:hint="eastAsia"/>
                <w:b/>
                <w:lang w:eastAsia="zh-CN"/>
              </w:rPr>
              <w:t>单位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责任人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推进情况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41" w:firstLineChars="100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隐患排查及整改情况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组织力量对学校安全隐患进行全面排查，找出安全管理的薄弱环节和漏洞，建立安全隐患排查治理台账，制定措施、确定期限、落实资金、落实人员、明确责任、明确进度，确保安全隐患整改到位，做到对表检查、对标治理、责任到人、措施到位、验收销号、实现闭环管理。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学院责任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组织力量对学院安全隐患进行全面排查和整改情况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有安全隐患排查治理台账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保卫部（处）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贾二会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创建工作所需人、财、物等保障条件落实。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有落实创建工作人、财、物的各项保障记录。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计财处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后勤保障处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马起仓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张秀山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席如松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1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责任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各部门安全隐患排查情况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落实“日巡、周查、月检”制度，并建立安全台账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负责人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各部门落实资金、人员、责任情况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相关台账、记录</w:t>
            </w:r>
          </w:p>
        </w:tc>
        <w:tc>
          <w:tcPr>
            <w:tcW w:w="113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</w:pPr>
          </w:p>
        </w:tc>
        <w:tc>
          <w:tcPr>
            <w:tcW w:w="178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各部门隐患整改情况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相关台账、记录</w:t>
            </w:r>
          </w:p>
        </w:tc>
        <w:tc>
          <w:tcPr>
            <w:tcW w:w="113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安全教育及演练情况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推进安全教育课程化和安全演练实战化。开设安全教育课程，严格落实安全教育课程教学计划、教材、课时、教师、教研、学分和考核“七到位”。将安全演练纳入学校常规管理内容，每学期至少组织一次包括全体师生参与的安全演练，积极争取政府相关职能部门对安全演练的技术指导、全程参与，通过演练优化应急预案，提高演练的针对性和科学性，防止在演练中发生安全事故。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学院责任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推进安全教育课程化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落实安全教育课程教学计划、教材、课时、教师、教研、学分和考核“七到位”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保卫部（处）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张秀山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贾二会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各系主任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3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安全演练实战化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每学期至少组织一次安全演练，有台账。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保卫部（处）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贾二会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辛书贤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各系主任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8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部门责任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各部门对师生开展安全教育情况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相关台账、记录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各部门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负责人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78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各系每学期至少组织一次安全演练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相关台账、记录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各系主任、书记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/>
        </w:rPr>
        <w:t>  </w:t>
      </w:r>
    </w:p>
    <w:tbl>
      <w:tblPr>
        <w:tblStyle w:val="6"/>
        <w:tblW w:w="13442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7"/>
        <w:gridCol w:w="1789"/>
        <w:gridCol w:w="645"/>
        <w:gridCol w:w="465"/>
        <w:gridCol w:w="2716"/>
        <w:gridCol w:w="3120"/>
        <w:gridCol w:w="1424"/>
        <w:gridCol w:w="1411"/>
        <w:gridCol w:w="1135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工作任务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工作任务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任务要求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>责任</w:t>
            </w:r>
            <w:r>
              <w:rPr>
                <w:rFonts w:hint="eastAsia"/>
                <w:b/>
                <w:lang w:eastAsia="zh-CN"/>
              </w:rPr>
              <w:t>单位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责任人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推进情况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校园及周边综合治理情况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全面落实高校社会治安综合治理领导责任制和目标管理责任制，及时准确地掌握学校和周边治安情况，提高预防、发现和处置能力；配合有关部门做好学校及周边综合治理专项整治和扫黑除恶工作。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学院责任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落实高校社会治安综合治理责任制和目标管理责任制，及时掌握学校和周边治安情况，配合有关部门做好综合治理专项整治和扫黑除恶工作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相关台账、记录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保卫部（处）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贾二会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789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责任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各部门开展综合治理专项整治和扫黑除恶工作情况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相关台账、记录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负责人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</w:tc>
        <w:tc>
          <w:tcPr>
            <w:tcW w:w="178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各部门落实目标管理责任制情况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相关台账、记录</w:t>
            </w:r>
          </w:p>
        </w:tc>
        <w:tc>
          <w:tcPr>
            <w:tcW w:w="142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工作任务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工作任务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任务要求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>责任</w:t>
            </w:r>
            <w:r>
              <w:rPr>
                <w:rFonts w:hint="eastAsia"/>
                <w:b/>
                <w:lang w:eastAsia="zh-CN"/>
              </w:rPr>
              <w:t>单位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责任人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推进情况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五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重点部位、重点环节管理情况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结合本校实际情况，认真研究当前安全工作的新情况新问题，从重点部位、关键环节入手，切实加强食堂、公寓、图书馆、实验室、网络信息的安全管理和交通安全、消防安全、食品安全、治安秩序等工作，进一步健全防控体系，提升安全管理水平，有效遏制事故发生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学院责任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加强重点部位的安全管理，进一步健全防控体系，有效遏制事故发生。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相关台账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、记录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保卫部（处）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both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贾二会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0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部门责任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加强食堂、公寓、水泵房、食品安全等安全管理工作，有效遏制事故发生。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制定有相关安全管理制度、宿舍安全管理制度、应急预案等；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2.开展用电、火、水检查，有检查记录、检查台账等；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3.有安全隐患整改意见书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有食品、工作程序、人员、卫生等食堂管理制度，制度上墙；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有食堂从业人员健康体检情况资料；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.开展食堂安全检查、整改有记录、有台账、有相关影像资料等；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.有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食品安全操作规程、有卫生许可证、有操作人员健康证。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8.食品采购、储存、加工、销售、留样等管理制度和相关台账。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后勤保障处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席如松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加强图书馆安全管理工作，有效遏制事故发生。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相关台账、记录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图书馆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eastAsia="zh-CN"/>
              </w:rPr>
              <w:t>英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7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加强实验室安全管理工作，有效遏制事故发生。</w:t>
            </w:r>
          </w:p>
        </w:tc>
        <w:tc>
          <w:tcPr>
            <w:tcW w:w="3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1.有易燃易爆、危险品使用管理制度；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2.有实验室管理制度、有岗位人员职责、有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出入库审批登记手续；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3.有易燃易爆、有毒等危险品安全管理台账。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eastAsia="zh-CN"/>
              </w:rPr>
              <w:t>相关</w:t>
            </w:r>
            <w:r>
              <w:rPr>
                <w:rFonts w:hint="eastAsia"/>
                <w:sz w:val="20"/>
                <w:szCs w:val="20"/>
                <w:lang w:eastAsia="zh-CN"/>
              </w:rPr>
              <w:t>台账、记录</w:t>
            </w:r>
          </w:p>
        </w:tc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实验实训中心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各系实验室</w:t>
            </w:r>
          </w:p>
        </w:tc>
        <w:tc>
          <w:tcPr>
            <w:tcW w:w="14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董毓智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各系主任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5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严格落实校园网管理责任和措施，及时发现并封堵、删除各类有害信息。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1.有校园网管理责任制、安全管理制度及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安全防范措施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80"/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2.有定期开展校园网净化检查记录资料；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3.有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校园网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有害信息及时发现封堵、删除等相关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记录。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sz w:val="18"/>
                <w:szCs w:val="18"/>
                <w:lang w:eastAsia="zh-CN"/>
              </w:rPr>
              <w:t>相关台账、记录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宣传统战部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信息中心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各部门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张玉福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闫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eastAsia="zh-CN"/>
              </w:rPr>
              <w:t>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各部门负责人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工作任务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工作任务</w:t>
            </w:r>
          </w:p>
        </w:tc>
        <w:tc>
          <w:tcPr>
            <w:tcW w:w="3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任务要求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>责任</w:t>
            </w:r>
            <w:r>
              <w:rPr>
                <w:rFonts w:hint="eastAsia"/>
                <w:b/>
                <w:lang w:eastAsia="zh-CN"/>
              </w:rPr>
              <w:t>单位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责任人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推进情况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五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重点部位、重点环节管理情况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结合本校实际情况，认真研究当前安全工作的新情况新问题，从重点部位、关键环节入手，切实加强食堂、公寓、图书馆、实验室、网络信息的安全管理和交通安全、消防安全、食品安全、治安秩序等工作，进一步健全防控体系，提升安全管理水平，有效遏制事故发生。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部门责任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.严格执行消防法规和相关制度，责任落实到位；按照规定配备消防器材，定期维修，确保完好有效，自动消防系统运行正常；定期进行消防安全检查，及时整改消防安全隐患，相关台账健全。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1.有消防工作安全管理制度、应急预案等；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2.按规定配置消防器及材设施，有定期维修记录；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3.定期进行消防安全检查，及时整改隐患，有检查整改记录资料；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4.有健全的消防安全管理台账。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保卫部（处）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贾二会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0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b/>
                <w:lang w:eastAsia="zh-C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校园交通规划科学合理，交通设施齐全，标识醒目；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交通设施齐全，标识醒目。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校内交通、车辆停放有规划</w:t>
            </w:r>
          </w:p>
        </w:tc>
        <w:tc>
          <w:tcPr>
            <w:tcW w:w="142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41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24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6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80"/>
                <w:tab w:val="left" w:pos="1890"/>
              </w:tabs>
              <w:spacing w:line="36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治安防控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680"/>
                <w:tab w:val="left" w:pos="1890"/>
              </w:tabs>
              <w:spacing w:line="360" w:lineRule="exact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1.有校园治安防控网络体系一览表(人防、物防和技防)；</w:t>
            </w:r>
          </w:p>
          <w:p>
            <w:pPr>
              <w:tabs>
                <w:tab w:val="left" w:pos="1680"/>
                <w:tab w:val="left" w:pos="1890"/>
              </w:tabs>
              <w:spacing w:line="3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.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有校园警卫室、信息化安全管理平台、校园110报警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联防机制。</w:t>
            </w:r>
          </w:p>
          <w:p>
            <w:pPr>
              <w:tabs>
                <w:tab w:val="left" w:pos="1680"/>
                <w:tab w:val="left" w:pos="1890"/>
              </w:tabs>
              <w:spacing w:line="360" w:lineRule="exact"/>
              <w:jc w:val="lef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3.</w:t>
            </w:r>
            <w:r>
              <w:rPr>
                <w:rFonts w:hint="eastAsia" w:ascii="新宋体" w:hAnsi="新宋体" w:eastAsia="新宋体"/>
                <w:sz w:val="18"/>
                <w:szCs w:val="18"/>
                <w:shd w:val="clear" w:color="auto" w:fill="FFFFFF"/>
              </w:rPr>
              <w:t>有校园视频监控系统、门禁管理系统、消防设施报警系统和交通管理系统。</w:t>
            </w:r>
          </w:p>
          <w:p>
            <w:pPr>
              <w:tabs>
                <w:tab w:val="left" w:pos="1680"/>
                <w:tab w:val="left" w:pos="1890"/>
              </w:tabs>
              <w:spacing w:line="360" w:lineRule="exact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.有校园治安巡逻、巡查管理制度；</w:t>
            </w:r>
          </w:p>
          <w:p>
            <w:pPr>
              <w:tabs>
                <w:tab w:val="left" w:pos="1680"/>
                <w:tab w:val="left" w:pos="1890"/>
              </w:tabs>
              <w:spacing w:line="360" w:lineRule="exact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.有校园治安巡逻、巡查工作记录</w:t>
            </w:r>
          </w:p>
          <w:p>
            <w:pPr>
              <w:tabs>
                <w:tab w:val="left" w:pos="1680"/>
                <w:tab w:val="left" w:pos="1890"/>
              </w:tabs>
              <w:spacing w:line="36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.有重点、要害部位安全防范措施；</w:t>
            </w:r>
          </w:p>
          <w:p>
            <w:pPr>
              <w:tabs>
                <w:tab w:val="left" w:pos="1680"/>
                <w:tab w:val="left" w:pos="1890"/>
              </w:tabs>
              <w:spacing w:line="36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.有重点要害部位24小时值班登记表。</w:t>
            </w:r>
          </w:p>
        </w:tc>
        <w:tc>
          <w:tcPr>
            <w:tcW w:w="142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负责人：                      联系电话：0651---2167658                         填报人：               联系电话：0351---2167662</w:t>
      </w: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851" w:right="1418" w:bottom="851" w:left="1588" w:header="851" w:footer="85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62362D"/>
    <w:multiLevelType w:val="singleLevel"/>
    <w:tmpl w:val="AE6236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7E55"/>
    <w:rsid w:val="3132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2019-01-08T07:56:00Z</dcterms:created>
  <dc:creator> ＂Ｍy!ove</dc:creator>
  <cp:lastModifiedBy> ＂Ｍy!ove</cp:lastModifiedBy>
  <dcterms:modified xsi:type="dcterms:W3CDTF">2019-01-08T07:58:11Z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